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BEB8" w14:textId="77777777" w:rsidR="00310F8C" w:rsidRPr="005138DC" w:rsidRDefault="00310F8C">
      <w:pPr>
        <w:rPr>
          <w:rFonts w:cs="Arial"/>
        </w:rPr>
      </w:pPr>
    </w:p>
    <w:p w14:paraId="75777A06" w14:textId="66959A78" w:rsidR="00175CF4" w:rsidRDefault="00BF51A0">
      <w:pPr>
        <w:rPr>
          <w:rFonts w:cs="Arial"/>
        </w:rPr>
      </w:pPr>
      <w:r>
        <w:rPr>
          <w:rFonts w:cs="Arial"/>
        </w:rPr>
        <w:t>Communiqué vom 2. Oktober 2012</w:t>
      </w:r>
    </w:p>
    <w:p w14:paraId="4A061662" w14:textId="77777777" w:rsidR="00BF51A0" w:rsidRPr="005138DC" w:rsidRDefault="00BF51A0">
      <w:pPr>
        <w:rPr>
          <w:rFonts w:cs="Arial"/>
        </w:rPr>
      </w:pPr>
    </w:p>
    <w:p w14:paraId="039128A7" w14:textId="77777777" w:rsidR="00175CF4" w:rsidRPr="005138DC" w:rsidRDefault="00175CF4" w:rsidP="00175CF4">
      <w:pPr>
        <w:widowControl w:val="0"/>
        <w:autoSpaceDE w:val="0"/>
        <w:autoSpaceDN w:val="0"/>
        <w:adjustRightInd w:val="0"/>
        <w:spacing w:after="240"/>
        <w:rPr>
          <w:rFonts w:cs="Arial"/>
          <w:b/>
          <w:bCs/>
          <w:sz w:val="28"/>
          <w:szCs w:val="28"/>
        </w:rPr>
      </w:pPr>
      <w:r w:rsidRPr="005138DC">
        <w:rPr>
          <w:rFonts w:cs="Arial"/>
          <w:b/>
          <w:bCs/>
          <w:sz w:val="28"/>
          <w:szCs w:val="28"/>
        </w:rPr>
        <w:t xml:space="preserve">RhyCycling – Grenzraum im Fluss </w:t>
      </w:r>
    </w:p>
    <w:p w14:paraId="72D13481" w14:textId="77777777" w:rsidR="00175CF4" w:rsidRPr="005138DC" w:rsidRDefault="00175CF4" w:rsidP="00175CF4">
      <w:pPr>
        <w:widowControl w:val="0"/>
        <w:autoSpaceDE w:val="0"/>
        <w:autoSpaceDN w:val="0"/>
        <w:adjustRightInd w:val="0"/>
        <w:spacing w:after="240"/>
        <w:rPr>
          <w:rFonts w:cs="Arial"/>
          <w:sz w:val="28"/>
          <w:szCs w:val="28"/>
        </w:rPr>
      </w:pPr>
      <w:r w:rsidRPr="005138DC">
        <w:rPr>
          <w:rFonts w:cs="Arial"/>
          <w:b/>
          <w:bCs/>
          <w:sz w:val="28"/>
          <w:szCs w:val="28"/>
        </w:rPr>
        <w:t>Eine Ausstellung am Basler Hafen</w:t>
      </w:r>
    </w:p>
    <w:p w14:paraId="5ED82EA6" w14:textId="77777777" w:rsidR="00175CF4" w:rsidRPr="005138DC" w:rsidRDefault="00175CF4">
      <w:pPr>
        <w:rPr>
          <w:rFonts w:cs="Arial"/>
        </w:rPr>
      </w:pPr>
    </w:p>
    <w:p w14:paraId="268284D3" w14:textId="77777777" w:rsidR="00175CF4" w:rsidRPr="005138DC" w:rsidRDefault="00175CF4" w:rsidP="005F69FB">
      <w:pPr>
        <w:widowControl w:val="0"/>
        <w:autoSpaceDE w:val="0"/>
        <w:autoSpaceDN w:val="0"/>
        <w:adjustRightInd w:val="0"/>
        <w:spacing w:after="0" w:line="312" w:lineRule="auto"/>
        <w:rPr>
          <w:rFonts w:cs="Arial"/>
        </w:rPr>
      </w:pPr>
      <w:r w:rsidRPr="005138DC">
        <w:rPr>
          <w:rFonts w:cs="Arial"/>
        </w:rPr>
        <w:t xml:space="preserve">Zwei Jahre lang wurde das Leben im und um den Rhein im Rahmen eines Forschungsprojektes mit Video- und Audioaufnahmen dokumentiert und befragt. </w:t>
      </w:r>
    </w:p>
    <w:p w14:paraId="782E696B" w14:textId="77777777" w:rsidR="00175CF4" w:rsidRPr="005138DC" w:rsidRDefault="00175CF4" w:rsidP="005F69FB">
      <w:pPr>
        <w:widowControl w:val="0"/>
        <w:autoSpaceDE w:val="0"/>
        <w:autoSpaceDN w:val="0"/>
        <w:adjustRightInd w:val="0"/>
        <w:spacing w:after="240" w:line="312" w:lineRule="auto"/>
        <w:rPr>
          <w:rFonts w:cs="Arial"/>
          <w:b/>
        </w:rPr>
      </w:pPr>
    </w:p>
    <w:p w14:paraId="278F14C0" w14:textId="77777777" w:rsidR="005F69FB" w:rsidRPr="005138DC" w:rsidRDefault="005F69FB" w:rsidP="005F69FB">
      <w:pPr>
        <w:spacing w:after="0" w:line="312" w:lineRule="auto"/>
        <w:rPr>
          <w:rFonts w:eastAsia="Times New Roman" w:cs="Arial"/>
          <w:b/>
        </w:rPr>
      </w:pPr>
      <w:r w:rsidRPr="005138DC">
        <w:rPr>
          <w:rFonts w:eastAsia="Times New Roman" w:cs="Arial"/>
          <w:b/>
        </w:rPr>
        <w:t>Wie prägen und gestalten Menschen, Tiere, Pflanzen, Technologien und Dinge gemeinsam den Lebensraum Rhein?</w:t>
      </w:r>
      <w:r w:rsidRPr="005138DC">
        <w:rPr>
          <w:rFonts w:eastAsia="Times New Roman" w:cs="Arial"/>
          <w:b/>
        </w:rPr>
        <w:br/>
        <w:t>Ein interdisziplinäres Forschungsteam der Hochschule für Gestaltung und Kunst FHNW ist dieser Frage nachgegangen. Die entstandenen Video-, Ton- und Text</w:t>
      </w:r>
      <w:r w:rsidR="00D755B0">
        <w:rPr>
          <w:rFonts w:eastAsia="Times New Roman" w:cs="Arial"/>
          <w:b/>
        </w:rPr>
        <w:t xml:space="preserve">materialien </w:t>
      </w:r>
      <w:r w:rsidR="002963EE">
        <w:rPr>
          <w:rFonts w:eastAsia="Times New Roman" w:cs="Arial"/>
          <w:b/>
        </w:rPr>
        <w:t xml:space="preserve">sind jetzt </w:t>
      </w:r>
      <w:r w:rsidRPr="005138DC">
        <w:rPr>
          <w:rFonts w:eastAsia="Times New Roman" w:cs="Arial"/>
          <w:b/>
        </w:rPr>
        <w:t>im Rahmen einer Ausstellung zugänglich.</w:t>
      </w:r>
    </w:p>
    <w:p w14:paraId="371BCC5D" w14:textId="77777777" w:rsidR="005138DC" w:rsidRPr="005138DC" w:rsidRDefault="005138DC" w:rsidP="005F69FB">
      <w:pPr>
        <w:spacing w:after="0" w:line="312" w:lineRule="auto"/>
        <w:rPr>
          <w:rFonts w:cs="Arial"/>
          <w:b/>
        </w:rPr>
      </w:pPr>
    </w:p>
    <w:p w14:paraId="407BD19E" w14:textId="77777777" w:rsidR="005138DC" w:rsidRPr="00423CA6" w:rsidRDefault="005138DC" w:rsidP="00423CA6">
      <w:pPr>
        <w:widowControl w:val="0"/>
        <w:autoSpaceDE w:val="0"/>
        <w:autoSpaceDN w:val="0"/>
        <w:adjustRightInd w:val="0"/>
        <w:spacing w:after="0" w:line="312" w:lineRule="auto"/>
        <w:rPr>
          <w:rFonts w:cs="Arial"/>
          <w:sz w:val="21"/>
          <w:szCs w:val="21"/>
        </w:rPr>
      </w:pPr>
      <w:r w:rsidRPr="00423CA6">
        <w:rPr>
          <w:rFonts w:cs="Arial"/>
          <w:sz w:val="21"/>
          <w:szCs w:val="21"/>
        </w:rPr>
        <w:t xml:space="preserve">Diese Ausstellung findet vom 13. Oktober – 4. November 2012 statt. </w:t>
      </w:r>
    </w:p>
    <w:p w14:paraId="69257F53" w14:textId="77777777" w:rsidR="005138DC" w:rsidRPr="00423CA6" w:rsidRDefault="005138DC" w:rsidP="00423CA6">
      <w:pPr>
        <w:widowControl w:val="0"/>
        <w:autoSpaceDE w:val="0"/>
        <w:autoSpaceDN w:val="0"/>
        <w:adjustRightInd w:val="0"/>
        <w:spacing w:after="0" w:line="312" w:lineRule="auto"/>
        <w:rPr>
          <w:rFonts w:cs="Arial"/>
          <w:sz w:val="21"/>
          <w:szCs w:val="21"/>
        </w:rPr>
      </w:pPr>
      <w:r w:rsidRPr="00423CA6">
        <w:rPr>
          <w:rFonts w:cs="Arial"/>
          <w:sz w:val="21"/>
          <w:szCs w:val="21"/>
        </w:rPr>
        <w:t>Oeffnungszeiten: Fr-So, 14-18 Uhr</w:t>
      </w:r>
    </w:p>
    <w:p w14:paraId="5E9286B1" w14:textId="77777777" w:rsidR="002963EE" w:rsidRPr="00423CA6" w:rsidRDefault="000A1B87" w:rsidP="00423CA6">
      <w:pPr>
        <w:widowControl w:val="0"/>
        <w:autoSpaceDE w:val="0"/>
        <w:autoSpaceDN w:val="0"/>
        <w:adjustRightInd w:val="0"/>
        <w:spacing w:after="0" w:line="312" w:lineRule="auto"/>
        <w:rPr>
          <w:rFonts w:cs="Arial"/>
          <w:sz w:val="21"/>
          <w:szCs w:val="21"/>
        </w:rPr>
      </w:pPr>
      <w:r>
        <w:rPr>
          <w:rFonts w:cs="Arial"/>
          <w:sz w:val="21"/>
          <w:szCs w:val="21"/>
        </w:rPr>
        <w:t>Ort:</w:t>
      </w:r>
      <w:r w:rsidR="005138DC" w:rsidRPr="00423CA6">
        <w:rPr>
          <w:rFonts w:cs="Arial"/>
          <w:sz w:val="21"/>
          <w:szCs w:val="21"/>
        </w:rPr>
        <w:t xml:space="preserve"> Uferstrasse 90, </w:t>
      </w:r>
      <w:r w:rsidR="00423CA6">
        <w:rPr>
          <w:rFonts w:cs="Arial"/>
          <w:sz w:val="21"/>
          <w:szCs w:val="21"/>
        </w:rPr>
        <w:t xml:space="preserve">4057 Basel </w:t>
      </w:r>
      <w:r w:rsidR="002963EE" w:rsidRPr="00423CA6">
        <w:rPr>
          <w:rFonts w:cs="Arial"/>
          <w:sz w:val="21"/>
          <w:szCs w:val="21"/>
        </w:rPr>
        <w:t xml:space="preserve"> </w:t>
      </w:r>
    </w:p>
    <w:p w14:paraId="36461196" w14:textId="77777777" w:rsidR="005138DC" w:rsidRDefault="005138DC" w:rsidP="005138DC">
      <w:pPr>
        <w:widowControl w:val="0"/>
        <w:autoSpaceDE w:val="0"/>
        <w:autoSpaceDN w:val="0"/>
        <w:adjustRightInd w:val="0"/>
        <w:spacing w:after="0" w:line="312" w:lineRule="auto"/>
        <w:rPr>
          <w:rFonts w:cs="Arial"/>
          <w:sz w:val="26"/>
          <w:szCs w:val="26"/>
        </w:rPr>
      </w:pPr>
    </w:p>
    <w:p w14:paraId="391D86CD" w14:textId="77777777" w:rsidR="008C483A" w:rsidRPr="008C483A" w:rsidRDefault="008C483A" w:rsidP="005138DC">
      <w:pPr>
        <w:widowControl w:val="0"/>
        <w:autoSpaceDE w:val="0"/>
        <w:autoSpaceDN w:val="0"/>
        <w:adjustRightInd w:val="0"/>
        <w:spacing w:after="0" w:line="312" w:lineRule="auto"/>
        <w:rPr>
          <w:rFonts w:cs="Arial"/>
          <w:b/>
          <w:sz w:val="21"/>
          <w:szCs w:val="21"/>
        </w:rPr>
      </w:pPr>
      <w:r w:rsidRPr="008C483A">
        <w:rPr>
          <w:rFonts w:cs="Arial"/>
          <w:b/>
          <w:sz w:val="21"/>
          <w:szCs w:val="21"/>
        </w:rPr>
        <w:t>Zwei Jahre Leben im und um den Rhein untersucht</w:t>
      </w:r>
    </w:p>
    <w:p w14:paraId="3CC9421C" w14:textId="77777777" w:rsidR="005138DC" w:rsidRPr="00423CA6" w:rsidRDefault="005138DC" w:rsidP="005138DC">
      <w:pPr>
        <w:widowControl w:val="0"/>
        <w:autoSpaceDE w:val="0"/>
        <w:autoSpaceDN w:val="0"/>
        <w:adjustRightInd w:val="0"/>
        <w:spacing w:after="0" w:line="312" w:lineRule="auto"/>
        <w:rPr>
          <w:rFonts w:cs="Arial"/>
          <w:sz w:val="21"/>
          <w:szCs w:val="21"/>
        </w:rPr>
      </w:pPr>
      <w:r w:rsidRPr="00423CA6">
        <w:rPr>
          <w:rFonts w:cs="Arial"/>
          <w:sz w:val="21"/>
          <w:szCs w:val="21"/>
        </w:rPr>
        <w:t xml:space="preserve">Ende 2010 machte sich ein interdisziplinäres Forschungsteam der Hochschule für Gestaltung und Kunst FHNW auf, die vielfältigen Rheinnutzungen sowie deren oft überraschende Verflechtungen zu untersuchen. Zwei Jahre lang wurde das Leben im und um den Rhein mit Video- und Audioaufnahmen dokumentiert und befragt. Der Rhein und seine Umgebung bei Basel wurden dabei als </w:t>
      </w:r>
      <w:r w:rsidRPr="00423CA6">
        <w:rPr>
          <w:rFonts w:cs="Arial"/>
          <w:i/>
          <w:iCs/>
          <w:sz w:val="21"/>
          <w:szCs w:val="21"/>
        </w:rPr>
        <w:t xml:space="preserve">Netzwerk </w:t>
      </w:r>
      <w:r w:rsidRPr="00423CA6">
        <w:rPr>
          <w:rFonts w:cs="Arial"/>
          <w:sz w:val="21"/>
          <w:szCs w:val="21"/>
        </w:rPr>
        <w:t xml:space="preserve">und </w:t>
      </w:r>
      <w:r w:rsidRPr="00423CA6">
        <w:rPr>
          <w:rFonts w:cs="Arial"/>
          <w:i/>
          <w:iCs/>
          <w:sz w:val="21"/>
          <w:szCs w:val="21"/>
        </w:rPr>
        <w:t xml:space="preserve">Kommunikationssystem </w:t>
      </w:r>
      <w:r w:rsidRPr="00423CA6">
        <w:rPr>
          <w:rFonts w:cs="Arial"/>
          <w:sz w:val="21"/>
          <w:szCs w:val="21"/>
        </w:rPr>
        <w:t>von menschlichen und nicht-menschlichen AkteurInnen verstanden, in dem sich unterschiedliche Interessen, Konflikte und zukunftsgerichtete Lösungsansätze manifestieren. Diese sicht- und hörbar zu machen und auf vielfältige Weise</w:t>
      </w:r>
      <w:r w:rsidR="00423CA6">
        <w:rPr>
          <w:rFonts w:cs="Arial"/>
          <w:sz w:val="21"/>
          <w:szCs w:val="21"/>
        </w:rPr>
        <w:t xml:space="preserve"> zur Darstellung zu bringen, ist</w:t>
      </w:r>
      <w:r w:rsidRPr="00423CA6">
        <w:rPr>
          <w:rFonts w:cs="Arial"/>
          <w:sz w:val="21"/>
          <w:szCs w:val="21"/>
        </w:rPr>
        <w:t xml:space="preserve"> ein Ziel des Projekts.</w:t>
      </w:r>
    </w:p>
    <w:p w14:paraId="0FFA0BA2" w14:textId="77777777" w:rsidR="008C483A" w:rsidRPr="00423CA6" w:rsidRDefault="008C483A" w:rsidP="005138DC">
      <w:pPr>
        <w:spacing w:after="0" w:line="312" w:lineRule="auto"/>
        <w:rPr>
          <w:rFonts w:cs="Arial"/>
          <w:sz w:val="21"/>
          <w:szCs w:val="21"/>
        </w:rPr>
      </w:pPr>
    </w:p>
    <w:p w14:paraId="1453EAE0" w14:textId="77777777" w:rsidR="00BF51A0" w:rsidRDefault="002963EE" w:rsidP="00423CA6">
      <w:pPr>
        <w:widowControl w:val="0"/>
        <w:autoSpaceDE w:val="0"/>
        <w:autoSpaceDN w:val="0"/>
        <w:adjustRightInd w:val="0"/>
        <w:spacing w:after="0" w:line="312" w:lineRule="auto"/>
        <w:rPr>
          <w:rFonts w:cs="Arial"/>
          <w:sz w:val="21"/>
          <w:szCs w:val="21"/>
        </w:rPr>
      </w:pPr>
      <w:r w:rsidRPr="00423CA6">
        <w:rPr>
          <w:rFonts w:cs="Arial"/>
          <w:sz w:val="21"/>
          <w:szCs w:val="21"/>
        </w:rPr>
        <w:t xml:space="preserve">Eine interaktive Computerplattform präsentiert in der Ausstellung die gegenwärtig vorgefundene Situation und steht als Bindeglied zu Rauminstallationen, wo zukünftige Vorstellungen und Szenarien </w:t>
      </w:r>
    </w:p>
    <w:p w14:paraId="5CC3BC4F" w14:textId="77777777" w:rsidR="00BF51A0" w:rsidRDefault="00BF51A0" w:rsidP="00423CA6">
      <w:pPr>
        <w:widowControl w:val="0"/>
        <w:autoSpaceDE w:val="0"/>
        <w:autoSpaceDN w:val="0"/>
        <w:adjustRightInd w:val="0"/>
        <w:spacing w:after="0" w:line="312" w:lineRule="auto"/>
        <w:rPr>
          <w:rFonts w:cs="Arial"/>
          <w:sz w:val="21"/>
          <w:szCs w:val="21"/>
        </w:rPr>
      </w:pPr>
    </w:p>
    <w:p w14:paraId="5C1C08D3" w14:textId="77777777" w:rsidR="00BF51A0" w:rsidRDefault="00BF51A0" w:rsidP="00423CA6">
      <w:pPr>
        <w:widowControl w:val="0"/>
        <w:autoSpaceDE w:val="0"/>
        <w:autoSpaceDN w:val="0"/>
        <w:adjustRightInd w:val="0"/>
        <w:spacing w:after="0" w:line="312" w:lineRule="auto"/>
        <w:rPr>
          <w:rFonts w:cs="Arial"/>
          <w:sz w:val="21"/>
          <w:szCs w:val="21"/>
        </w:rPr>
      </w:pPr>
    </w:p>
    <w:p w14:paraId="069D0911" w14:textId="726661D2" w:rsidR="00C34548" w:rsidRDefault="002963EE" w:rsidP="00423CA6">
      <w:pPr>
        <w:widowControl w:val="0"/>
        <w:autoSpaceDE w:val="0"/>
        <w:autoSpaceDN w:val="0"/>
        <w:adjustRightInd w:val="0"/>
        <w:spacing w:after="0" w:line="312" w:lineRule="auto"/>
        <w:rPr>
          <w:rFonts w:cs="Arial"/>
          <w:sz w:val="21"/>
          <w:szCs w:val="21"/>
        </w:rPr>
      </w:pPr>
      <w:bookmarkStart w:id="0" w:name="_GoBack"/>
      <w:bookmarkEnd w:id="0"/>
      <w:r w:rsidRPr="00423CA6">
        <w:rPr>
          <w:rFonts w:cs="Arial"/>
          <w:sz w:val="21"/>
          <w:szCs w:val="21"/>
        </w:rPr>
        <w:t xml:space="preserve">zum Basler Grenzraum verhandelt werden. Die Heterogenität dieses </w:t>
      </w:r>
    </w:p>
    <w:p w14:paraId="3EDD84D2" w14:textId="77777777" w:rsidR="002963EE" w:rsidRDefault="002963EE" w:rsidP="00423CA6">
      <w:pPr>
        <w:widowControl w:val="0"/>
        <w:autoSpaceDE w:val="0"/>
        <w:autoSpaceDN w:val="0"/>
        <w:adjustRightInd w:val="0"/>
        <w:spacing w:after="0" w:line="312" w:lineRule="auto"/>
        <w:rPr>
          <w:rFonts w:cs="Arial"/>
          <w:sz w:val="21"/>
          <w:szCs w:val="21"/>
        </w:rPr>
      </w:pPr>
      <w:r w:rsidRPr="00423CA6">
        <w:rPr>
          <w:rFonts w:cs="Arial"/>
          <w:sz w:val="21"/>
          <w:szCs w:val="21"/>
        </w:rPr>
        <w:t>Raumes spiegelt sich wider in den insgesamt rund 100-minütigen Videos, den Soundessays zu Basler Brücken, Zitaten, Grafiken und Statistiken.</w:t>
      </w:r>
    </w:p>
    <w:p w14:paraId="533D53C4" w14:textId="77777777" w:rsidR="00423CA6" w:rsidRDefault="00423CA6" w:rsidP="00423CA6">
      <w:pPr>
        <w:widowControl w:val="0"/>
        <w:autoSpaceDE w:val="0"/>
        <w:autoSpaceDN w:val="0"/>
        <w:adjustRightInd w:val="0"/>
        <w:spacing w:after="0" w:line="312" w:lineRule="auto"/>
        <w:rPr>
          <w:rFonts w:cs="Arial"/>
          <w:sz w:val="21"/>
          <w:szCs w:val="21"/>
        </w:rPr>
      </w:pPr>
    </w:p>
    <w:p w14:paraId="72C35A1F" w14:textId="77777777" w:rsidR="00423CA6" w:rsidRPr="00423CA6" w:rsidRDefault="00423CA6" w:rsidP="00423CA6">
      <w:pPr>
        <w:widowControl w:val="0"/>
        <w:autoSpaceDE w:val="0"/>
        <w:autoSpaceDN w:val="0"/>
        <w:adjustRightInd w:val="0"/>
        <w:spacing w:after="0" w:line="312" w:lineRule="auto"/>
        <w:rPr>
          <w:rFonts w:cs="Arial"/>
          <w:b/>
          <w:sz w:val="21"/>
          <w:szCs w:val="21"/>
        </w:rPr>
      </w:pPr>
      <w:r w:rsidRPr="00423CA6">
        <w:rPr>
          <w:rFonts w:cs="Arial"/>
          <w:b/>
          <w:sz w:val="21"/>
          <w:szCs w:val="21"/>
        </w:rPr>
        <w:t xml:space="preserve">Rahmenprogramm zur Ausstellung </w:t>
      </w:r>
    </w:p>
    <w:p w14:paraId="4B6541E2" w14:textId="77777777" w:rsidR="00423CA6" w:rsidRDefault="00423CA6" w:rsidP="00423CA6">
      <w:pPr>
        <w:widowControl w:val="0"/>
        <w:autoSpaceDE w:val="0"/>
        <w:autoSpaceDN w:val="0"/>
        <w:adjustRightInd w:val="0"/>
        <w:spacing w:after="0" w:line="312" w:lineRule="auto"/>
        <w:rPr>
          <w:rFonts w:cs="Arial"/>
          <w:sz w:val="21"/>
          <w:szCs w:val="21"/>
        </w:rPr>
      </w:pPr>
      <w:r>
        <w:rPr>
          <w:rFonts w:cs="Arial"/>
          <w:sz w:val="21"/>
          <w:szCs w:val="21"/>
        </w:rPr>
        <w:t>- 12. Oktober, 18 Uhr</w:t>
      </w:r>
      <w:r w:rsidR="00D609E8">
        <w:rPr>
          <w:rFonts w:cs="Arial"/>
          <w:sz w:val="21"/>
          <w:szCs w:val="21"/>
        </w:rPr>
        <w:t>, Vernissage</w:t>
      </w:r>
      <w:r>
        <w:rPr>
          <w:rFonts w:cs="Arial"/>
          <w:sz w:val="21"/>
          <w:szCs w:val="21"/>
        </w:rPr>
        <w:t xml:space="preserve"> mit einer Performance des Künstlers Heinrich Lüber</w:t>
      </w:r>
    </w:p>
    <w:p w14:paraId="069D673A" w14:textId="77777777" w:rsidR="00423CA6" w:rsidRDefault="00423CA6" w:rsidP="00423CA6">
      <w:pPr>
        <w:widowControl w:val="0"/>
        <w:autoSpaceDE w:val="0"/>
        <w:autoSpaceDN w:val="0"/>
        <w:adjustRightInd w:val="0"/>
        <w:spacing w:after="0" w:line="312" w:lineRule="auto"/>
        <w:rPr>
          <w:rFonts w:cs="Arial"/>
          <w:sz w:val="21"/>
          <w:szCs w:val="21"/>
        </w:rPr>
      </w:pPr>
      <w:r>
        <w:rPr>
          <w:rFonts w:cs="Arial"/>
          <w:sz w:val="21"/>
          <w:szCs w:val="21"/>
        </w:rPr>
        <w:t xml:space="preserve">- </w:t>
      </w:r>
      <w:r w:rsidR="00D609E8">
        <w:rPr>
          <w:rFonts w:cs="Arial"/>
          <w:sz w:val="21"/>
          <w:szCs w:val="21"/>
        </w:rPr>
        <w:t xml:space="preserve">16. Oktober, 17 Uhr, </w:t>
      </w:r>
      <w:r>
        <w:rPr>
          <w:rFonts w:cs="Arial"/>
          <w:sz w:val="21"/>
          <w:szCs w:val="21"/>
        </w:rPr>
        <w:t>spezielle</w:t>
      </w:r>
      <w:r w:rsidR="00D609E8">
        <w:rPr>
          <w:rFonts w:cs="Arial"/>
          <w:sz w:val="21"/>
          <w:szCs w:val="21"/>
        </w:rPr>
        <w:t xml:space="preserve"> Einführung für Lehrpersonen </w:t>
      </w:r>
      <w:r>
        <w:rPr>
          <w:rFonts w:cs="Arial"/>
          <w:sz w:val="21"/>
          <w:szCs w:val="21"/>
        </w:rPr>
        <w:t>(Anmeldung erforderlich, siehe Webseite</w:t>
      </w:r>
      <w:r w:rsidR="00D609E8">
        <w:rPr>
          <w:rFonts w:cs="Arial"/>
          <w:sz w:val="21"/>
          <w:szCs w:val="21"/>
        </w:rPr>
        <w:t>)</w:t>
      </w:r>
    </w:p>
    <w:p w14:paraId="5F8DD3AA" w14:textId="77777777" w:rsidR="001F6684" w:rsidRDefault="00423CA6" w:rsidP="001F6684">
      <w:pPr>
        <w:widowControl w:val="0"/>
        <w:autoSpaceDE w:val="0"/>
        <w:autoSpaceDN w:val="0"/>
        <w:adjustRightInd w:val="0"/>
        <w:spacing w:after="0" w:line="312" w:lineRule="auto"/>
        <w:rPr>
          <w:rFonts w:cs="Arial"/>
          <w:sz w:val="21"/>
          <w:szCs w:val="21"/>
        </w:rPr>
      </w:pPr>
      <w:r>
        <w:rPr>
          <w:rFonts w:cs="Arial"/>
          <w:sz w:val="21"/>
          <w:szCs w:val="21"/>
        </w:rPr>
        <w:t>-</w:t>
      </w:r>
      <w:r w:rsidR="001F6684">
        <w:rPr>
          <w:rFonts w:cs="Arial"/>
          <w:sz w:val="21"/>
          <w:szCs w:val="21"/>
        </w:rPr>
        <w:t xml:space="preserve"> 20. Oktober, 13 Uhr,  öffentliche Führung "Über, unter, auf dem Rhein" (Anmeldung erforderlich, siehe Webseite)</w:t>
      </w:r>
    </w:p>
    <w:p w14:paraId="5EFE186B" w14:textId="77777777" w:rsidR="00423CA6" w:rsidRDefault="00423CA6" w:rsidP="00423CA6">
      <w:pPr>
        <w:widowControl w:val="0"/>
        <w:autoSpaceDE w:val="0"/>
        <w:autoSpaceDN w:val="0"/>
        <w:adjustRightInd w:val="0"/>
        <w:spacing w:after="0" w:line="312" w:lineRule="auto"/>
        <w:rPr>
          <w:rFonts w:cs="Arial"/>
          <w:sz w:val="21"/>
          <w:szCs w:val="21"/>
        </w:rPr>
      </w:pPr>
      <w:r>
        <w:rPr>
          <w:rFonts w:cs="Arial"/>
          <w:sz w:val="21"/>
          <w:szCs w:val="21"/>
        </w:rPr>
        <w:t xml:space="preserve"> </w:t>
      </w:r>
      <w:r w:rsidR="001F6684">
        <w:rPr>
          <w:rFonts w:cs="Arial"/>
          <w:sz w:val="21"/>
          <w:szCs w:val="21"/>
        </w:rPr>
        <w:t xml:space="preserve">- </w:t>
      </w:r>
      <w:r w:rsidR="00D609E8">
        <w:rPr>
          <w:rFonts w:cs="Arial"/>
          <w:sz w:val="21"/>
          <w:szCs w:val="21"/>
        </w:rPr>
        <w:t>4. November, 17 Uhr, Finissage mit</w:t>
      </w:r>
      <w:r>
        <w:rPr>
          <w:rFonts w:cs="Arial"/>
          <w:sz w:val="21"/>
          <w:szCs w:val="21"/>
        </w:rPr>
        <w:t xml:space="preserve"> Podiumsdiskussion</w:t>
      </w:r>
      <w:r w:rsidR="00D609E8">
        <w:rPr>
          <w:rFonts w:cs="Arial"/>
          <w:sz w:val="21"/>
          <w:szCs w:val="21"/>
        </w:rPr>
        <w:t xml:space="preserve"> "Enkeltauglich?"</w:t>
      </w:r>
    </w:p>
    <w:p w14:paraId="54FB9DC8" w14:textId="77777777" w:rsidR="00423CA6" w:rsidRDefault="00423CA6" w:rsidP="00423CA6">
      <w:pPr>
        <w:widowControl w:val="0"/>
        <w:autoSpaceDE w:val="0"/>
        <w:autoSpaceDN w:val="0"/>
        <w:adjustRightInd w:val="0"/>
        <w:spacing w:after="0" w:line="312" w:lineRule="auto"/>
        <w:rPr>
          <w:rFonts w:cs="Arial"/>
          <w:sz w:val="21"/>
          <w:szCs w:val="21"/>
        </w:rPr>
      </w:pPr>
      <w:r>
        <w:rPr>
          <w:rFonts w:cs="Arial"/>
          <w:sz w:val="21"/>
          <w:szCs w:val="21"/>
        </w:rPr>
        <w:t xml:space="preserve"> </w:t>
      </w:r>
    </w:p>
    <w:p w14:paraId="53E0E47C" w14:textId="77777777" w:rsidR="00D609E8" w:rsidRPr="00423CA6" w:rsidRDefault="00423CA6" w:rsidP="00423CA6">
      <w:pPr>
        <w:widowControl w:val="0"/>
        <w:autoSpaceDE w:val="0"/>
        <w:autoSpaceDN w:val="0"/>
        <w:adjustRightInd w:val="0"/>
        <w:spacing w:after="0" w:line="312" w:lineRule="auto"/>
        <w:rPr>
          <w:rFonts w:cs="Arial"/>
          <w:b/>
          <w:sz w:val="21"/>
          <w:szCs w:val="21"/>
        </w:rPr>
      </w:pPr>
      <w:r w:rsidRPr="00423CA6">
        <w:rPr>
          <w:rFonts w:cs="Arial"/>
          <w:b/>
          <w:sz w:val="21"/>
          <w:szCs w:val="21"/>
        </w:rPr>
        <w:t>Finanzierung und Gönner</w:t>
      </w:r>
    </w:p>
    <w:p w14:paraId="75AA5949" w14:textId="77777777" w:rsidR="00D609E8" w:rsidRDefault="002963EE" w:rsidP="008C483A">
      <w:pPr>
        <w:widowControl w:val="0"/>
        <w:autoSpaceDE w:val="0"/>
        <w:autoSpaceDN w:val="0"/>
        <w:adjustRightInd w:val="0"/>
        <w:spacing w:after="0" w:line="312" w:lineRule="auto"/>
        <w:rPr>
          <w:rFonts w:cs="Arial"/>
          <w:sz w:val="21"/>
          <w:szCs w:val="21"/>
        </w:rPr>
      </w:pPr>
      <w:r w:rsidRPr="00423CA6">
        <w:rPr>
          <w:rFonts w:cs="Arial"/>
          <w:sz w:val="21"/>
          <w:szCs w:val="21"/>
        </w:rPr>
        <w:t>Forschungsprojekt und Ausstellung werden finanziell und ideell unterstützt durch: Schwei</w:t>
      </w:r>
      <w:r w:rsidR="00D609E8">
        <w:rPr>
          <w:rFonts w:cs="Arial"/>
          <w:sz w:val="21"/>
          <w:szCs w:val="21"/>
        </w:rPr>
        <w:t>zerischer Nationalfonds (DoRe),</w:t>
      </w:r>
      <w:r w:rsidRPr="00423CA6">
        <w:rPr>
          <w:rFonts w:cs="Arial"/>
          <w:sz w:val="21"/>
          <w:szCs w:val="21"/>
        </w:rPr>
        <w:t xml:space="preserve"> Projek</w:t>
      </w:r>
      <w:r w:rsidR="00D609E8">
        <w:rPr>
          <w:rFonts w:cs="Arial"/>
          <w:sz w:val="21"/>
          <w:szCs w:val="21"/>
        </w:rPr>
        <w:t xml:space="preserve">t- und ForschungspartnerInnen, </w:t>
      </w:r>
      <w:r w:rsidRPr="00423CA6">
        <w:rPr>
          <w:rFonts w:cs="Arial"/>
          <w:sz w:val="21"/>
          <w:szCs w:val="21"/>
        </w:rPr>
        <w:t>Hochschule</w:t>
      </w:r>
      <w:r w:rsidR="00D609E8">
        <w:rPr>
          <w:rFonts w:cs="Arial"/>
          <w:sz w:val="21"/>
          <w:szCs w:val="21"/>
        </w:rPr>
        <w:t xml:space="preserve"> für Gestaltung und Kunst FHNW, Göhner Stiftung, Ökoenergie-Fonds der IWB, </w:t>
      </w:r>
      <w:r w:rsidRPr="00423CA6">
        <w:rPr>
          <w:rFonts w:cs="Arial"/>
          <w:sz w:val="21"/>
          <w:szCs w:val="21"/>
        </w:rPr>
        <w:t xml:space="preserve">Basellandschaftliche Kantonalbank </w:t>
      </w:r>
      <w:r w:rsidR="00D609E8">
        <w:rPr>
          <w:rFonts w:cs="Arial"/>
          <w:sz w:val="21"/>
          <w:szCs w:val="21"/>
        </w:rPr>
        <w:t xml:space="preserve">Jubiläumsstiftung, Tweaklab, </w:t>
      </w:r>
      <w:r w:rsidRPr="00423CA6">
        <w:rPr>
          <w:rFonts w:cs="Arial"/>
          <w:sz w:val="21"/>
          <w:szCs w:val="21"/>
        </w:rPr>
        <w:t>Grisard</w:t>
      </w:r>
      <w:r w:rsidR="00D609E8">
        <w:rPr>
          <w:rFonts w:cs="Arial"/>
          <w:sz w:val="21"/>
          <w:szCs w:val="21"/>
        </w:rPr>
        <w:t>, die Unterstützenden von Dre</w:t>
      </w:r>
      <w:r w:rsidR="001F6684">
        <w:rPr>
          <w:rFonts w:cs="Arial"/>
          <w:sz w:val="21"/>
          <w:szCs w:val="21"/>
        </w:rPr>
        <w:t>h</w:t>
      </w:r>
      <w:r w:rsidR="00D609E8">
        <w:rPr>
          <w:rFonts w:cs="Arial"/>
          <w:sz w:val="21"/>
          <w:szCs w:val="21"/>
        </w:rPr>
        <w:t>arbeiten und Raumsuche, alle Testpersonen der Computerplattform.</w:t>
      </w:r>
    </w:p>
    <w:p w14:paraId="23304978" w14:textId="77777777" w:rsidR="008C483A" w:rsidRDefault="008C483A" w:rsidP="008C483A">
      <w:pPr>
        <w:widowControl w:val="0"/>
        <w:autoSpaceDE w:val="0"/>
        <w:autoSpaceDN w:val="0"/>
        <w:adjustRightInd w:val="0"/>
        <w:spacing w:after="0" w:line="312" w:lineRule="auto"/>
        <w:rPr>
          <w:rFonts w:cs="Arial"/>
          <w:sz w:val="21"/>
          <w:szCs w:val="21"/>
        </w:rPr>
      </w:pPr>
    </w:p>
    <w:p w14:paraId="0E7F557E" w14:textId="77777777" w:rsidR="00C34548" w:rsidRDefault="00C34548" w:rsidP="008C483A">
      <w:pPr>
        <w:widowControl w:val="0"/>
        <w:autoSpaceDE w:val="0"/>
        <w:autoSpaceDN w:val="0"/>
        <w:adjustRightInd w:val="0"/>
        <w:spacing w:after="0" w:line="312" w:lineRule="auto"/>
        <w:rPr>
          <w:rFonts w:cs="Arial"/>
          <w:sz w:val="21"/>
          <w:szCs w:val="21"/>
        </w:rPr>
      </w:pPr>
      <w:r>
        <w:rPr>
          <w:rFonts w:cs="Arial"/>
          <w:sz w:val="21"/>
          <w:szCs w:val="21"/>
        </w:rPr>
        <w:t>Webseite des Projektes mit Bildmaterial: rhycycling.idk.ch</w:t>
      </w:r>
    </w:p>
    <w:p w14:paraId="45FF6E88" w14:textId="77777777" w:rsidR="00C34548" w:rsidRDefault="00D609E8" w:rsidP="008C483A">
      <w:pPr>
        <w:widowControl w:val="0"/>
        <w:autoSpaceDE w:val="0"/>
        <w:autoSpaceDN w:val="0"/>
        <w:adjustRightInd w:val="0"/>
        <w:spacing w:after="0" w:line="312" w:lineRule="auto"/>
        <w:rPr>
          <w:rFonts w:cs="Arial"/>
          <w:sz w:val="21"/>
          <w:szCs w:val="21"/>
        </w:rPr>
      </w:pPr>
      <w:r>
        <w:rPr>
          <w:rFonts w:cs="Arial"/>
          <w:sz w:val="21"/>
          <w:szCs w:val="21"/>
        </w:rPr>
        <w:t xml:space="preserve">Webseite Institut </w:t>
      </w:r>
      <w:r w:rsidR="00C34548">
        <w:rPr>
          <w:rFonts w:cs="Arial"/>
          <w:sz w:val="21"/>
          <w:szCs w:val="21"/>
        </w:rPr>
        <w:t>Design- und Kunstforschung: www.fhnw.ch/hgk/idk</w:t>
      </w:r>
    </w:p>
    <w:p w14:paraId="7340343D" w14:textId="77777777" w:rsidR="00C34548" w:rsidRDefault="00C34548" w:rsidP="008C483A">
      <w:pPr>
        <w:widowControl w:val="0"/>
        <w:autoSpaceDE w:val="0"/>
        <w:autoSpaceDN w:val="0"/>
        <w:adjustRightInd w:val="0"/>
        <w:spacing w:after="0" w:line="312" w:lineRule="auto"/>
        <w:rPr>
          <w:rFonts w:cs="Arial"/>
          <w:sz w:val="21"/>
          <w:szCs w:val="21"/>
        </w:rPr>
      </w:pPr>
    </w:p>
    <w:p w14:paraId="01210A64" w14:textId="77777777" w:rsidR="00C34548" w:rsidRDefault="00C34548" w:rsidP="008C483A">
      <w:pPr>
        <w:widowControl w:val="0"/>
        <w:autoSpaceDE w:val="0"/>
        <w:autoSpaceDN w:val="0"/>
        <w:adjustRightInd w:val="0"/>
        <w:spacing w:after="0" w:line="312" w:lineRule="auto"/>
        <w:rPr>
          <w:rFonts w:cs="Arial"/>
          <w:sz w:val="21"/>
          <w:szCs w:val="21"/>
        </w:rPr>
      </w:pPr>
    </w:p>
    <w:p w14:paraId="6B98461D" w14:textId="77777777" w:rsidR="00C34548" w:rsidRDefault="00C34548" w:rsidP="008C483A">
      <w:pPr>
        <w:widowControl w:val="0"/>
        <w:autoSpaceDE w:val="0"/>
        <w:autoSpaceDN w:val="0"/>
        <w:adjustRightInd w:val="0"/>
        <w:spacing w:after="0" w:line="312" w:lineRule="auto"/>
        <w:rPr>
          <w:rFonts w:cs="Arial"/>
          <w:sz w:val="21"/>
          <w:szCs w:val="21"/>
        </w:rPr>
      </w:pPr>
    </w:p>
    <w:p w14:paraId="4BC6B1AF" w14:textId="77777777" w:rsidR="008C483A" w:rsidRPr="00C34548" w:rsidRDefault="008C483A" w:rsidP="008C483A">
      <w:pPr>
        <w:widowControl w:val="0"/>
        <w:autoSpaceDE w:val="0"/>
        <w:autoSpaceDN w:val="0"/>
        <w:adjustRightInd w:val="0"/>
        <w:spacing w:after="0" w:line="312" w:lineRule="auto"/>
        <w:rPr>
          <w:rFonts w:cs="Arial"/>
          <w:b/>
          <w:sz w:val="21"/>
          <w:szCs w:val="21"/>
        </w:rPr>
      </w:pPr>
      <w:r w:rsidRPr="00C34548">
        <w:rPr>
          <w:rFonts w:cs="Arial"/>
          <w:b/>
          <w:sz w:val="21"/>
          <w:szCs w:val="21"/>
        </w:rPr>
        <w:t>Weitere Auskünfte</w:t>
      </w:r>
    </w:p>
    <w:p w14:paraId="209B6237" w14:textId="77777777" w:rsidR="00C34548" w:rsidRDefault="008C483A" w:rsidP="008C483A">
      <w:pPr>
        <w:widowControl w:val="0"/>
        <w:autoSpaceDE w:val="0"/>
        <w:autoSpaceDN w:val="0"/>
        <w:adjustRightInd w:val="0"/>
        <w:spacing w:after="0" w:line="312" w:lineRule="auto"/>
        <w:rPr>
          <w:rFonts w:cs="Arial"/>
          <w:sz w:val="21"/>
          <w:szCs w:val="21"/>
        </w:rPr>
      </w:pPr>
      <w:r>
        <w:rPr>
          <w:rFonts w:cs="Arial"/>
          <w:sz w:val="21"/>
          <w:szCs w:val="21"/>
        </w:rPr>
        <w:t>Flavia Caviezel, Projektleiterin, Institut Design- und Kunstforschung IDK, Hochs</w:t>
      </w:r>
      <w:r w:rsidR="00C34548">
        <w:rPr>
          <w:rFonts w:cs="Arial"/>
          <w:sz w:val="21"/>
          <w:szCs w:val="21"/>
        </w:rPr>
        <w:t>chule für Gestaltung und Kunst FHNW</w:t>
      </w:r>
    </w:p>
    <w:p w14:paraId="04139114" w14:textId="77777777" w:rsidR="00C34548" w:rsidRDefault="00C34548" w:rsidP="008C483A">
      <w:pPr>
        <w:widowControl w:val="0"/>
        <w:autoSpaceDE w:val="0"/>
        <w:autoSpaceDN w:val="0"/>
        <w:adjustRightInd w:val="0"/>
        <w:spacing w:after="0" w:line="312" w:lineRule="auto"/>
        <w:rPr>
          <w:rFonts w:cs="Arial"/>
          <w:sz w:val="21"/>
          <w:szCs w:val="21"/>
        </w:rPr>
      </w:pPr>
      <w:r>
        <w:rPr>
          <w:rFonts w:cs="Arial"/>
          <w:sz w:val="21"/>
          <w:szCs w:val="21"/>
        </w:rPr>
        <w:t>Tel +41 61 467 48 86/80 (in der Regel Dienstag und Donnerstag)</w:t>
      </w:r>
    </w:p>
    <w:p w14:paraId="7DB16F79" w14:textId="77777777" w:rsidR="00C34548" w:rsidRDefault="00C34548" w:rsidP="008C483A">
      <w:pPr>
        <w:widowControl w:val="0"/>
        <w:autoSpaceDE w:val="0"/>
        <w:autoSpaceDN w:val="0"/>
        <w:adjustRightInd w:val="0"/>
        <w:spacing w:after="0" w:line="312" w:lineRule="auto"/>
        <w:rPr>
          <w:rFonts w:cs="Arial"/>
          <w:sz w:val="21"/>
          <w:szCs w:val="21"/>
        </w:rPr>
      </w:pPr>
      <w:r>
        <w:rPr>
          <w:rFonts w:cs="Arial"/>
          <w:sz w:val="21"/>
          <w:szCs w:val="21"/>
        </w:rPr>
        <w:t>Tel +41 44 364 25 84 (Privat)</w:t>
      </w:r>
    </w:p>
    <w:p w14:paraId="1B0E728A" w14:textId="77777777" w:rsidR="00C34548" w:rsidRDefault="00C34548" w:rsidP="008C483A">
      <w:pPr>
        <w:widowControl w:val="0"/>
        <w:autoSpaceDE w:val="0"/>
        <w:autoSpaceDN w:val="0"/>
        <w:adjustRightInd w:val="0"/>
        <w:spacing w:after="0" w:line="312" w:lineRule="auto"/>
        <w:rPr>
          <w:rFonts w:cs="Arial"/>
          <w:sz w:val="21"/>
          <w:szCs w:val="21"/>
        </w:rPr>
      </w:pPr>
      <w:r>
        <w:rPr>
          <w:rFonts w:cs="Arial"/>
          <w:sz w:val="21"/>
          <w:szCs w:val="21"/>
        </w:rPr>
        <w:t>flavia.caviezel@fhnw.ch</w:t>
      </w:r>
    </w:p>
    <w:p w14:paraId="144CDC19" w14:textId="77777777" w:rsidR="00C34548" w:rsidRDefault="00C34548" w:rsidP="008C483A">
      <w:pPr>
        <w:widowControl w:val="0"/>
        <w:autoSpaceDE w:val="0"/>
        <w:autoSpaceDN w:val="0"/>
        <w:adjustRightInd w:val="0"/>
        <w:spacing w:after="0" w:line="312" w:lineRule="auto"/>
        <w:rPr>
          <w:rFonts w:cs="Arial"/>
        </w:rPr>
      </w:pPr>
    </w:p>
    <w:p w14:paraId="63A454E4" w14:textId="77777777" w:rsidR="00423CA6" w:rsidRPr="00C34548" w:rsidRDefault="001F6684" w:rsidP="00C34548">
      <w:pPr>
        <w:spacing w:after="0" w:line="312" w:lineRule="auto"/>
        <w:rPr>
          <w:rFonts w:cs="Arial"/>
          <w:b/>
          <w:sz w:val="21"/>
          <w:szCs w:val="21"/>
        </w:rPr>
      </w:pPr>
      <w:r>
        <w:rPr>
          <w:rFonts w:cs="Arial"/>
          <w:b/>
          <w:sz w:val="21"/>
          <w:szCs w:val="21"/>
        </w:rPr>
        <w:t>Kontakt (ab 8.10</w:t>
      </w:r>
      <w:r w:rsidR="00C34548" w:rsidRPr="00C34548">
        <w:rPr>
          <w:rFonts w:cs="Arial"/>
          <w:b/>
          <w:sz w:val="21"/>
          <w:szCs w:val="21"/>
        </w:rPr>
        <w:t>.2012)</w:t>
      </w:r>
    </w:p>
    <w:p w14:paraId="3259964E" w14:textId="77777777" w:rsidR="00C34548" w:rsidRPr="00C34548" w:rsidRDefault="00C34548" w:rsidP="00C34548">
      <w:pPr>
        <w:spacing w:after="0" w:line="312" w:lineRule="auto"/>
        <w:rPr>
          <w:rFonts w:cs="Arial"/>
          <w:sz w:val="21"/>
          <w:szCs w:val="21"/>
        </w:rPr>
      </w:pPr>
      <w:r w:rsidRPr="00C34548">
        <w:rPr>
          <w:rFonts w:cs="Arial"/>
          <w:sz w:val="21"/>
          <w:szCs w:val="21"/>
        </w:rPr>
        <w:t>Fachhochschule Nordwestschweiz, Hochschule für Gestaltung und Kunst</w:t>
      </w:r>
    </w:p>
    <w:p w14:paraId="31E80242" w14:textId="77777777" w:rsidR="00C34548" w:rsidRPr="00C34548" w:rsidRDefault="00C34548" w:rsidP="00C34548">
      <w:pPr>
        <w:spacing w:after="0" w:line="312" w:lineRule="auto"/>
        <w:rPr>
          <w:rFonts w:cs="Arial"/>
          <w:sz w:val="21"/>
          <w:szCs w:val="21"/>
        </w:rPr>
      </w:pPr>
      <w:r w:rsidRPr="00C34548">
        <w:rPr>
          <w:rFonts w:cs="Arial"/>
          <w:sz w:val="21"/>
          <w:szCs w:val="21"/>
        </w:rPr>
        <w:t>Isabel Zürcher, Kommunikation und Hochschulentwicklung</w:t>
      </w:r>
    </w:p>
    <w:p w14:paraId="2CAB623D" w14:textId="77777777" w:rsidR="00C34548" w:rsidRPr="00C34548" w:rsidRDefault="00C34548" w:rsidP="00C34548">
      <w:pPr>
        <w:spacing w:after="0" w:line="312" w:lineRule="auto"/>
        <w:rPr>
          <w:rFonts w:cs="Arial"/>
          <w:sz w:val="21"/>
          <w:szCs w:val="21"/>
        </w:rPr>
      </w:pPr>
      <w:r w:rsidRPr="00C34548">
        <w:rPr>
          <w:rFonts w:cs="Arial"/>
          <w:sz w:val="21"/>
          <w:szCs w:val="21"/>
        </w:rPr>
        <w:t>Tel + 41 61 695 62 36</w:t>
      </w:r>
    </w:p>
    <w:p w14:paraId="45E483D8" w14:textId="77777777" w:rsidR="00C34548" w:rsidRPr="00C34548" w:rsidRDefault="00C34548" w:rsidP="00C34548">
      <w:pPr>
        <w:spacing w:after="0" w:line="312" w:lineRule="auto"/>
        <w:rPr>
          <w:rFonts w:cs="Arial"/>
          <w:sz w:val="21"/>
          <w:szCs w:val="21"/>
        </w:rPr>
      </w:pPr>
      <w:r w:rsidRPr="00C34548">
        <w:rPr>
          <w:rFonts w:cs="Arial"/>
          <w:sz w:val="21"/>
          <w:szCs w:val="21"/>
        </w:rPr>
        <w:t>isabel.zuercher@fhnw.ch</w:t>
      </w:r>
    </w:p>
    <w:p w14:paraId="6AA2CC75" w14:textId="77777777" w:rsidR="00C34548" w:rsidRPr="005138DC" w:rsidRDefault="00C34548">
      <w:pPr>
        <w:rPr>
          <w:rFonts w:cs="Arial"/>
        </w:rPr>
      </w:pPr>
    </w:p>
    <w:sectPr w:rsidR="00C34548" w:rsidRPr="005138DC" w:rsidSect="005F69FB">
      <w:headerReference w:type="default" r:id="rId7"/>
      <w:pgSz w:w="11900" w:h="16840"/>
      <w:pgMar w:top="1417" w:right="4103"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A6EFE" w14:textId="77777777" w:rsidR="00D609E8" w:rsidRDefault="00D609E8" w:rsidP="00175CF4">
      <w:pPr>
        <w:spacing w:after="0"/>
      </w:pPr>
      <w:r>
        <w:separator/>
      </w:r>
    </w:p>
  </w:endnote>
  <w:endnote w:type="continuationSeparator" w:id="0">
    <w:p w14:paraId="75F5130E" w14:textId="77777777" w:rsidR="00D609E8" w:rsidRDefault="00D609E8" w:rsidP="00175C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AA04A" w14:textId="77777777" w:rsidR="00D609E8" w:rsidRDefault="00D609E8" w:rsidP="00175CF4">
      <w:pPr>
        <w:spacing w:after="0"/>
      </w:pPr>
      <w:r>
        <w:separator/>
      </w:r>
    </w:p>
  </w:footnote>
  <w:footnote w:type="continuationSeparator" w:id="0">
    <w:p w14:paraId="321A1871" w14:textId="77777777" w:rsidR="00D609E8" w:rsidRDefault="00D609E8" w:rsidP="00175CF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E3868" w14:textId="77777777" w:rsidR="00D609E8" w:rsidRDefault="00D609E8">
    <w:pPr>
      <w:pStyle w:val="Kopfzeile"/>
    </w:pPr>
    <w:r>
      <w:rPr>
        <w:noProof/>
        <w:lang w:eastAsia="de-DE"/>
      </w:rPr>
      <w:drawing>
        <wp:inline distT="0" distB="0" distL="0" distR="0" wp14:anchorId="7B90FE4B" wp14:editId="0478864D">
          <wp:extent cx="2476500" cy="3683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NW_HGK_10mm-1.pdf"/>
                  <pic:cNvPicPr/>
                </pic:nvPicPr>
                <pic:blipFill>
                  <a:blip r:embed="rId1">
                    <a:extLst>
                      <a:ext uri="{28A0092B-C50C-407E-A947-70E740481C1C}">
                        <a14:useLocalDpi xmlns:a14="http://schemas.microsoft.com/office/drawing/2010/main" val="0"/>
                      </a:ext>
                    </a:extLst>
                  </a:blip>
                  <a:stretch>
                    <a:fillRect/>
                  </a:stretch>
                </pic:blipFill>
                <pic:spPr>
                  <a:xfrm>
                    <a:off x="0" y="0"/>
                    <a:ext cx="2476500" cy="368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F4"/>
    <w:rsid w:val="000A1B87"/>
    <w:rsid w:val="00175CF4"/>
    <w:rsid w:val="001E2EE7"/>
    <w:rsid w:val="001F6684"/>
    <w:rsid w:val="002963EE"/>
    <w:rsid w:val="00310F8C"/>
    <w:rsid w:val="00423CA6"/>
    <w:rsid w:val="005138DC"/>
    <w:rsid w:val="005F69FB"/>
    <w:rsid w:val="008C483A"/>
    <w:rsid w:val="00BF51A0"/>
    <w:rsid w:val="00C34548"/>
    <w:rsid w:val="00D609E8"/>
    <w:rsid w:val="00D755B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3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F8C"/>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75CF4"/>
    <w:pPr>
      <w:tabs>
        <w:tab w:val="center" w:pos="4536"/>
        <w:tab w:val="right" w:pos="9072"/>
      </w:tabs>
      <w:spacing w:after="0"/>
    </w:pPr>
  </w:style>
  <w:style w:type="character" w:customStyle="1" w:styleId="KopfzeileZeichen">
    <w:name w:val="Kopfzeile Zeichen"/>
    <w:basedOn w:val="Absatzstandardschriftart"/>
    <w:link w:val="Kopfzeile"/>
    <w:uiPriority w:val="99"/>
    <w:rsid w:val="00175CF4"/>
    <w:rPr>
      <w:rFonts w:ascii="Arial" w:hAnsi="Arial"/>
    </w:rPr>
  </w:style>
  <w:style w:type="paragraph" w:styleId="Fuzeile">
    <w:name w:val="footer"/>
    <w:basedOn w:val="Standard"/>
    <w:link w:val="FuzeileZeichen"/>
    <w:uiPriority w:val="99"/>
    <w:unhideWhenUsed/>
    <w:rsid w:val="00175CF4"/>
    <w:pPr>
      <w:tabs>
        <w:tab w:val="center" w:pos="4536"/>
        <w:tab w:val="right" w:pos="9072"/>
      </w:tabs>
      <w:spacing w:after="0"/>
    </w:pPr>
  </w:style>
  <w:style w:type="character" w:customStyle="1" w:styleId="FuzeileZeichen">
    <w:name w:val="Fußzeile Zeichen"/>
    <w:basedOn w:val="Absatzstandardschriftart"/>
    <w:link w:val="Fuzeile"/>
    <w:uiPriority w:val="99"/>
    <w:rsid w:val="00175CF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F8C"/>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175CF4"/>
    <w:pPr>
      <w:tabs>
        <w:tab w:val="center" w:pos="4536"/>
        <w:tab w:val="right" w:pos="9072"/>
      </w:tabs>
      <w:spacing w:after="0"/>
    </w:pPr>
  </w:style>
  <w:style w:type="character" w:customStyle="1" w:styleId="KopfzeileZeichen">
    <w:name w:val="Kopfzeile Zeichen"/>
    <w:basedOn w:val="Absatzstandardschriftart"/>
    <w:link w:val="Kopfzeile"/>
    <w:uiPriority w:val="99"/>
    <w:rsid w:val="00175CF4"/>
    <w:rPr>
      <w:rFonts w:ascii="Arial" w:hAnsi="Arial"/>
    </w:rPr>
  </w:style>
  <w:style w:type="paragraph" w:styleId="Fuzeile">
    <w:name w:val="footer"/>
    <w:basedOn w:val="Standard"/>
    <w:link w:val="FuzeileZeichen"/>
    <w:uiPriority w:val="99"/>
    <w:unhideWhenUsed/>
    <w:rsid w:val="00175CF4"/>
    <w:pPr>
      <w:tabs>
        <w:tab w:val="center" w:pos="4536"/>
        <w:tab w:val="right" w:pos="9072"/>
      </w:tabs>
      <w:spacing w:after="0"/>
    </w:pPr>
  </w:style>
  <w:style w:type="character" w:customStyle="1" w:styleId="FuzeileZeichen">
    <w:name w:val="Fußzeile Zeichen"/>
    <w:basedOn w:val="Absatzstandardschriftart"/>
    <w:link w:val="Fuzeile"/>
    <w:uiPriority w:val="99"/>
    <w:rsid w:val="00175CF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2812</Characters>
  <Application>Microsoft Macintosh Word</Application>
  <DocSecurity>0</DocSecurity>
  <Lines>23</Lines>
  <Paragraphs>6</Paragraphs>
  <ScaleCrop>false</ScaleCrop>
  <Company>FHNW | HGK</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Huser</dc:creator>
  <cp:keywords/>
  <dc:description/>
  <cp:lastModifiedBy>Hans-Peter Huser</cp:lastModifiedBy>
  <cp:revision>2</cp:revision>
  <cp:lastPrinted>2012-09-27T13:56:00Z</cp:lastPrinted>
  <dcterms:created xsi:type="dcterms:W3CDTF">2012-09-27T13:58:00Z</dcterms:created>
  <dcterms:modified xsi:type="dcterms:W3CDTF">2012-09-27T13:58:00Z</dcterms:modified>
</cp:coreProperties>
</file>